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.0005454545455" w:lineRule="auto"/>
        <w:rPr/>
      </w:pPr>
      <w:r w:rsidDel="00000000" w:rsidR="00000000" w:rsidRPr="00000000">
        <w:rPr>
          <w:rtl w:val="0"/>
        </w:rPr>
        <w:t xml:space="preserve">My considerations of a to-do list for the next 100 days</w:t>
      </w:r>
    </w:p>
    <w:p w:rsidR="00000000" w:rsidDel="00000000" w:rsidP="00000000" w:rsidRDefault="00000000" w:rsidRPr="00000000" w14:paraId="00000002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100-Day Action Plan: Building AI Capacity on a Shoestring Budget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Facilitated by Stefan Siewert, EU-project</w:t>
      </w:r>
    </w:p>
    <w:p w:rsidR="00000000" w:rsidDel="00000000" w:rsidP="00000000" w:rsidRDefault="00000000" w:rsidRPr="00000000" w14:paraId="00000003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June – September 2025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Objectives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Build basic AI literacy across MoES staff.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Pilot internal AI use cases with immediate administrative relevance.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Create momentum and internal leadership for systemic digital innovation.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Focus on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low-cost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high-impact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and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minimally disruptive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interventions.</w:t>
      </w:r>
    </w:p>
    <w:p w:rsidR="00000000" w:rsidDel="00000000" w:rsidP="00000000" w:rsidRDefault="00000000" w:rsidRPr="00000000" w14:paraId="0000000A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0"/>
        </w:rPr>
        <w:t xml:space="preserve"> Capacity Building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AI Literacy Certification for MoES Staff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free or adapted online modules (Moodle, UNESCO, Coursera).</w:t>
        <w:br w:type="textWrapping"/>
        <w:t xml:space="preserve">Target: 80% certified within 100 days.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Weekly “AI Fridays” Learning Sessions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1-hour peer-led and expert-supported sessions (in-person + Zoom).</w:t>
        <w:br w:type="textWrapping"/>
        <w:t xml:space="preserve">Rotating topics such as AI tools, prompt design, and ethics.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Nominate “AI Champions” in Each Department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Voluntary focal points trained and mentored to support staff use.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Create a Shared Resource Folder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Includes: AI guidelines, prompt examples, manuals, and translated materials.</w:t>
      </w:r>
    </w:p>
    <w:p w:rsidR="00000000" w:rsidDel="00000000" w:rsidP="00000000" w:rsidRDefault="00000000" w:rsidRPr="00000000" w14:paraId="0000000F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🛠️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0"/>
        </w:rPr>
        <w:t xml:space="preserve"> Practical Applications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Custom GPTs or Equivalent AI Agents for Internal Tasks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Example use cases:</w:t>
      </w:r>
    </w:p>
    <w:p w:rsidR="00000000" w:rsidDel="00000000" w:rsidP="00000000" w:rsidRDefault="00000000" w:rsidRPr="00000000" w14:paraId="00000011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Compliance check with national normative documents.</w:t>
      </w:r>
    </w:p>
    <w:p w:rsidR="00000000" w:rsidDel="00000000" w:rsidP="00000000" w:rsidRDefault="00000000" w:rsidRPr="00000000" w14:paraId="0000001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Drafting Monitoring &amp; Evaluation plans.</w:t>
      </w:r>
    </w:p>
    <w:p w:rsidR="00000000" w:rsidDel="00000000" w:rsidP="00000000" w:rsidRDefault="00000000" w:rsidRPr="00000000" w14:paraId="00000013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Preparing event checklists and donor reports.</w:t>
      </w:r>
    </w:p>
    <w:p w:rsidR="00000000" w:rsidDel="00000000" w:rsidP="00000000" w:rsidRDefault="00000000" w:rsidRPr="00000000" w14:paraId="00000014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Language quality improvement (Tajik/English).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AI Review of Internal Documents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Pilot AI-supported editing and compliance review in 5 departments.</w:t>
        <w:br w:type="textWrapping"/>
        <w:t xml:space="preserve">Focus: clarity, consistency, alignment with key documents.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Create Prompt Libraries for Common Tasks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Templates for frequently recurring communications, plans, and emails.</w:t>
      </w:r>
    </w:p>
    <w:p w:rsidR="00000000" w:rsidDel="00000000" w:rsidP="00000000" w:rsidRDefault="00000000" w:rsidRPr="00000000" w14:paraId="00000017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🧠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0"/>
        </w:rPr>
        <w:t xml:space="preserve"> Knowledge Sharing &amp; Engagement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Internal Weekly Newsletter: “AI@MoES”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Includes: latest tools, news, staff use cases, and quick tips.</w:t>
        <w:br w:type="textWrapping"/>
        <w:t xml:space="preserve">Available in Tajik and English.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Regular Exchange with Experts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Monthly roundtables or virtual exchanges with national and international experts.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Internal AI Roundtable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Conclude 100-day phase with a peer-sharing forum on lessons, tools, and next steps.</w:t>
      </w:r>
    </w:p>
    <w:p w:rsidR="00000000" w:rsidDel="00000000" w:rsidP="00000000" w:rsidRDefault="00000000" w:rsidRPr="00000000" w14:paraId="0000001B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0"/>
        </w:rPr>
        <w:t xml:space="preserve"> Monitoring and Success Indicators</w:t>
      </w:r>
    </w:p>
    <w:tbl>
      <w:tblPr>
        <w:tblStyle w:val="Table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6228.045977011494"/>
        <w:gridCol w:w="3131.954022988506"/>
        <w:tblGridChange w:id="0">
          <w:tblGrid>
            <w:gridCol w:w="6228.045977011494"/>
            <w:gridCol w:w="3131.95402298850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b3e5a1" w:space="0" w:sz="6" w:val="single"/>
              <w:left w:color="b3e5a1" w:space="0" w:sz="6" w:val="single"/>
              <w:bottom w:color="8dd873" w:space="0" w:sz="12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Indicator</w:t>
            </w:r>
          </w:p>
        </w:tc>
        <w:tc>
          <w:tcPr>
            <w:tcBorders>
              <w:top w:color="b3e5a1" w:space="0" w:sz="6" w:val="single"/>
              <w:left w:color="000000" w:space="0" w:sz="0" w:val="nil"/>
              <w:bottom w:color="8dd873" w:space="0" w:sz="12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Target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Staff certified in AI literacy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sz w:val="24"/>
                <w:szCs w:val="24"/>
                <w:rtl w:val="0"/>
              </w:rPr>
              <w:t xml:space="preserve">≥ 80%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AI tools piloted in daily tasks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sz w:val="24"/>
                <w:szCs w:val="24"/>
                <w:rtl w:val="0"/>
              </w:rPr>
              <w:t xml:space="preserve">≥ 5 use cases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Departments with AI Champions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All key departments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Documents AI-reviewed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Gungsuh" w:cs="Gungsuh" w:eastAsia="Gungsuh" w:hAnsi="Gungsuh"/>
                <w:sz w:val="24"/>
                <w:szCs w:val="24"/>
                <w:rtl w:val="0"/>
              </w:rPr>
              <w:t xml:space="preserve">≥ 30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AI Fridays implemented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Weekly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Newsletter issues published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 least 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b3e5a1" w:space="0" w:sz="6" w:val="single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Cross-departmental AI roundtable held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3e5a1" w:space="0" w:sz="6" w:val="single"/>
              <w:right w:color="b3e5a1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2C">
      <w:pPr>
        <w:spacing w:after="200" w:line="276.0005454545455" w:lineRule="auto"/>
        <w:rPr/>
      </w:pPr>
      <w:r w:rsidDel="00000000" w:rsidR="00000000" w:rsidRPr="00000000">
        <w:rPr>
          <w:rtl w:val="0"/>
        </w:rPr>
        <w:t xml:space="preserve">          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rial Unicode MS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